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96" w:rsidRPr="00AF4D49" w:rsidRDefault="004C3A96" w:rsidP="00AF4D49">
      <w:pPr>
        <w:jc w:val="center"/>
        <w:rPr>
          <w:b/>
        </w:rPr>
      </w:pPr>
      <w:bookmarkStart w:id="0" w:name="_GoBack"/>
      <w:bookmarkEnd w:id="0"/>
      <w:r w:rsidRPr="00AF4D49">
        <w:rPr>
          <w:b/>
        </w:rPr>
        <w:t>STRESZCZENIE</w:t>
      </w:r>
    </w:p>
    <w:p w:rsidR="00AF4D49" w:rsidRDefault="00AF4D49" w:rsidP="00AF4D49">
      <w:pPr>
        <w:jc w:val="center"/>
      </w:pPr>
    </w:p>
    <w:p w:rsidR="004C3A96" w:rsidRDefault="004C3A96" w:rsidP="004C3A96">
      <w:r>
        <w:t>Problemy ze snem są szeroko rozpowszechnione w Stanach Zjednoczonych i mogą znacząco wpływać na jakość życia danej osoby, jednocześnie powodując znaczne obciążenie</w:t>
      </w:r>
    </w:p>
    <w:p w:rsidR="004C3A96" w:rsidRDefault="004C3A96" w:rsidP="004C3A96">
      <w:r>
        <w:t>osobiste i społeczne. Dowody potwierdzają znaczenie zdrowia snu dla ogólnego zdrowia fizycznego, zdrowia behawioralnego, dobrego samopoczucia i bezpieczeństwa. Zidentyfikowano kilka chorób, które mają znaczący związek z zaburzeniami snu i czasem jego trwania, w tym depresję, cukrzycę, otyłość, nadciśnienie tętniczy i choroby układu krążenia. Konwencjonalne leczenie farmakologiczne zaburzeń snu były związane z niebezpiecznymi działaniami niepożądanymi. Identyfikacja skutecznych i bezpiecznych alternatywnych strategii leczenia, w tym tych które są nieinwazyjne i niefarmakologiczne oraz które mają zmniejszone i ograniczone profile skutków ubocznych, zapewni opcje, które mogą być</w:t>
      </w:r>
    </w:p>
    <w:p w:rsidR="004C3A96" w:rsidRDefault="004C3A96" w:rsidP="004C3A96">
      <w:r>
        <w:t>preferowane w tradycyjnym sposobie leczenia zaburzeń snu.</w:t>
      </w:r>
    </w:p>
    <w:p w:rsidR="00AF4D49" w:rsidRDefault="00AF4D49" w:rsidP="004C3A96"/>
    <w:p w:rsidR="004C3A96" w:rsidRDefault="004C3A96" w:rsidP="004C3A96">
      <w:r>
        <w:t>Przeprowadzono badania koncentrujące się na szlakach i obwodach neuronalnych, które, jak wykazano, reagują na stymulację sensoryczną (</w:t>
      </w:r>
      <w:proofErr w:type="spellStart"/>
      <w:r>
        <w:t>nocyceptywną</w:t>
      </w:r>
      <w:proofErr w:type="spellEnd"/>
      <w:r>
        <w:t>). Naukowcy wykazali, że te szlaki i określone obszary mózgu mogą zmieniać się w odpowiedzi na bodźce zewnętrzne.</w:t>
      </w:r>
    </w:p>
    <w:p w:rsidR="004C3A96" w:rsidRDefault="004C3A96" w:rsidP="004C3A96">
      <w:r>
        <w:t xml:space="preserve">Haptyczna technologia wyzwalania </w:t>
      </w:r>
      <w:proofErr w:type="spellStart"/>
      <w:r>
        <w:t>wibrotaktycznego</w:t>
      </w:r>
      <w:proofErr w:type="spellEnd"/>
      <w:r>
        <w:t xml:space="preserve"> (VTT) została zaprojektowana tak, aby celować w ścieżki </w:t>
      </w:r>
      <w:proofErr w:type="spellStart"/>
      <w:r>
        <w:t>nocyceptywne</w:t>
      </w:r>
      <w:proofErr w:type="spellEnd"/>
      <w:r>
        <w:t xml:space="preserve"> i teoretycznie zakłócać te ośrodki mózgu.</w:t>
      </w:r>
    </w:p>
    <w:p w:rsidR="004C3A96" w:rsidRDefault="004C3A96" w:rsidP="004C3A96">
      <w:r>
        <w:t>Technologia ta została włączona do nieinwazyjnych, niefarmakologicznych plastrów miejscowych i innych dróg dostarczania.</w:t>
      </w:r>
    </w:p>
    <w:p w:rsidR="00AF4D49" w:rsidRDefault="00AF4D49" w:rsidP="004C3A96"/>
    <w:p w:rsidR="004C3A96" w:rsidRDefault="004C3A96" w:rsidP="004C3A96">
      <w:r>
        <w:t xml:space="preserve">Celem tego zatwierdzonego przez IRB badania obserwacyjnego o minimalnym ryzyku była ocena doświadczeń i / lub percepcji pacjentów oraz reakcji na leczenie pacjentów, którzy otrzymali haptyczną technologię wyzwalania </w:t>
      </w:r>
      <w:proofErr w:type="spellStart"/>
      <w:r>
        <w:t>wibrotaktycznego</w:t>
      </w:r>
      <w:proofErr w:type="spellEnd"/>
      <w:r>
        <w:t xml:space="preserve"> (VTT) wbudowaną w niefarmakologiczne, nieinwazyjne, dostępne </w:t>
      </w:r>
      <w:r w:rsidRPr="004C3A96">
        <w:t xml:space="preserve">bez recepty </w:t>
      </w:r>
      <w:r>
        <w:t xml:space="preserve">plastry nasenne </w:t>
      </w:r>
      <w:r w:rsidRPr="004C3A96">
        <w:t xml:space="preserve">(REM </w:t>
      </w:r>
      <w:proofErr w:type="spellStart"/>
      <w:r w:rsidRPr="004C3A96">
        <w:t>Sleep</w:t>
      </w:r>
      <w:proofErr w:type="spellEnd"/>
      <w:r w:rsidRPr="004C3A96">
        <w:t xml:space="preserve"> </w:t>
      </w:r>
      <w:proofErr w:type="spellStart"/>
      <w:r w:rsidRPr="004C3A96">
        <w:t>Patch</w:t>
      </w:r>
      <w:proofErr w:type="spellEnd"/>
      <w:r w:rsidRPr="004C3A96">
        <w:t xml:space="preserve"> z VTT; Super </w:t>
      </w:r>
      <w:proofErr w:type="spellStart"/>
      <w:r w:rsidRPr="004C3A96">
        <w:t>Patch</w:t>
      </w:r>
      <w:proofErr w:type="spellEnd"/>
      <w:r w:rsidRPr="004C3A96">
        <w:t xml:space="preserve"> Company, </w:t>
      </w:r>
      <w:proofErr w:type="spellStart"/>
      <w:r w:rsidRPr="004C3A96">
        <w:t>Srysty</w:t>
      </w:r>
      <w:proofErr w:type="spellEnd"/>
      <w:r w:rsidRPr="004C3A96">
        <w:t xml:space="preserve"> Holding Co, Toronto, Kanada).</w:t>
      </w:r>
    </w:p>
    <w:p w:rsidR="00AF4D49" w:rsidRPr="004C3A96" w:rsidRDefault="00AF4D49" w:rsidP="004C3A96"/>
    <w:p w:rsidR="004C3A96" w:rsidRDefault="004C3A96" w:rsidP="004C3A96">
      <w:r w:rsidRPr="00AF4D49">
        <w:rPr>
          <w:b/>
        </w:rPr>
        <w:t>Metody:</w:t>
      </w:r>
      <w:r>
        <w:t xml:space="preserve"> Dane wyjściowe, 7- i 14-dniowe dane zostały zarejestrowane u stu trzynastu (113) dorosłych osób (79 kobiet i 34 mężczyzn) w średnim wieku 53 lat, u których wystąpiły problemy związane ze snem lub bezsennością lub związane z nimi objawy. W badaniu oceniano zmiany w jakości snu i nasilenia bezsenności za pomocą </w:t>
      </w:r>
      <w:proofErr w:type="spellStart"/>
      <w:r>
        <w:t>zwalidowanych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(PSQI </w:t>
      </w:r>
    </w:p>
    <w:p w:rsidR="004C3A96" w:rsidRDefault="004C3A96" w:rsidP="004C3A96">
      <w:r>
        <w:t>(</w:t>
      </w:r>
      <w:proofErr w:type="spellStart"/>
      <w:r>
        <w:t>Pittburgh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Index) i ISI (</w:t>
      </w:r>
      <w:proofErr w:type="spellStart"/>
      <w:r>
        <w:t>Insomnia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Index)), zmiany w stosowaniu leków na receptę i OTC, zadowolenie pacjentów i wszelkie skutki uboczne zgłaszane podczas stosowania plastrów. Przyszła analiza porówna wyniki przedstawione tutaj z grupami kontrolnymi i grupami leczenia krzyżowego.</w:t>
      </w:r>
    </w:p>
    <w:p w:rsidR="00AF4D49" w:rsidRDefault="00AF4D49" w:rsidP="004C3A96"/>
    <w:p w:rsidR="004C3A96" w:rsidRDefault="004C3A96" w:rsidP="004C3A96">
      <w:r w:rsidRPr="00AF4D49">
        <w:rPr>
          <w:b/>
        </w:rPr>
        <w:t>Wyniki:</w:t>
      </w:r>
      <w:r>
        <w:t xml:space="preserve"> Wyniki wykazały statystycznie istotne skrócenie czasu zasypiania, zwiększenie liczby godzin snu, poprawę jakości snu i zmniejszenie globalnego wyniku PSQI po zastosowaniu plastra nasennego VTT. Po 14 dniach, zdecydowana większość pacjentów zgłosiła zmniejszenie zużycia leków doustnych, to, że plaster był wygodny i łatwy w użyciu oraz</w:t>
      </w:r>
    </w:p>
    <w:p w:rsidR="004C3A96" w:rsidRDefault="004C3A96" w:rsidP="004C3A96">
      <w:r>
        <w:t>wolała plastry od doustnych i innych leków na sen. Wyniki wykazały również pozytywne wyniki składników Jakości Życia (</w:t>
      </w:r>
      <w:proofErr w:type="spellStart"/>
      <w:r>
        <w:t>QoL</w:t>
      </w:r>
      <w:proofErr w:type="spellEnd"/>
      <w:r>
        <w:t>) z poprawą w zakresie zmęczenia w ciągu dnia, nastroju, zdolności do funkcjonowania w pracy / codziennych obowiązkach, koncentracji, pamięci i nastroju.</w:t>
      </w:r>
    </w:p>
    <w:p w:rsidR="00AF4D49" w:rsidRDefault="00AF4D49" w:rsidP="00AF4D49"/>
    <w:p w:rsidR="00AF4D49" w:rsidRDefault="004C3A96" w:rsidP="00AF4D49">
      <w:r w:rsidRPr="00AF4D49">
        <w:rPr>
          <w:b/>
        </w:rPr>
        <w:lastRenderedPageBreak/>
        <w:t>Wnioski</w:t>
      </w:r>
      <w:r>
        <w:t xml:space="preserve">: Wyniki badania wskazują, że ta niefarmakologiczna, nieinwazyjna, haptyczna technologia wyzwalania </w:t>
      </w:r>
      <w:proofErr w:type="spellStart"/>
      <w:r>
        <w:t>wibrotaktycznego</w:t>
      </w:r>
      <w:proofErr w:type="spellEnd"/>
      <w:r>
        <w:t xml:space="preserve"> (VTT) osadzona w miejscowo stosowanych plastrach, poprawia jakość snu, czas jego trwania i jakość życia, a także może ograniczyć stosowanie jednocześnie przyjmowanych leków,</w:t>
      </w:r>
      <w:r w:rsidR="00AF4D49">
        <w:t xml:space="preserve"> </w:t>
      </w:r>
      <w:r>
        <w:t>w tym przepis</w:t>
      </w:r>
      <w:r w:rsidR="00AF4D49">
        <w:t>ywanych na receptę</w:t>
      </w:r>
      <w:r>
        <w:t xml:space="preserve"> i innych leków doustnych dla dorosłych pacjentów z objawami związanymi ze snem lub bezsennością. </w:t>
      </w:r>
      <w:r w:rsidR="00AF4D49">
        <w:t>Przedstawione wyniki sugerują</w:t>
      </w:r>
    </w:p>
    <w:p w:rsidR="00AF4D49" w:rsidRDefault="00AF4D49" w:rsidP="00AF4D49">
      <w:r>
        <w:t xml:space="preserve">że niefarmakologiczne miejscowe plastry nasenne mają niesamowity potencjał, aby zostać dodane do obecnych podejść i nieinwazyjnych i niefarmakologicznych metod </w:t>
      </w:r>
    </w:p>
    <w:p w:rsidR="004C3A96" w:rsidRDefault="00AF4D49" w:rsidP="00AF4D49">
      <w:r>
        <w:t>terapii snu.</w:t>
      </w:r>
    </w:p>
    <w:p w:rsidR="006B1171" w:rsidRDefault="006B1171" w:rsidP="004C3A96"/>
    <w:sectPr w:rsidR="006B1171" w:rsidSect="00142B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6"/>
    <w:rsid w:val="00133E59"/>
    <w:rsid w:val="00142BBC"/>
    <w:rsid w:val="002A4C8B"/>
    <w:rsid w:val="002C1A9F"/>
    <w:rsid w:val="00381A0F"/>
    <w:rsid w:val="004810B3"/>
    <w:rsid w:val="004C3A96"/>
    <w:rsid w:val="00552C5C"/>
    <w:rsid w:val="0057352C"/>
    <w:rsid w:val="005F3D1E"/>
    <w:rsid w:val="00621AF0"/>
    <w:rsid w:val="006869BE"/>
    <w:rsid w:val="006B1171"/>
    <w:rsid w:val="00705124"/>
    <w:rsid w:val="00757225"/>
    <w:rsid w:val="00762E77"/>
    <w:rsid w:val="007B6B0F"/>
    <w:rsid w:val="00857B8B"/>
    <w:rsid w:val="008F0623"/>
    <w:rsid w:val="00AF4D49"/>
    <w:rsid w:val="00BD0DC4"/>
    <w:rsid w:val="00DE674E"/>
    <w:rsid w:val="00F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8F1A1-47B1-864A-A2A4-19C6079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</cp:lastModifiedBy>
  <cp:revision>2</cp:revision>
  <dcterms:created xsi:type="dcterms:W3CDTF">2024-02-25T19:47:00Z</dcterms:created>
  <dcterms:modified xsi:type="dcterms:W3CDTF">2024-02-25T19:47:00Z</dcterms:modified>
</cp:coreProperties>
</file>